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417F5E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417F5E">
        <w:rPr>
          <w:rFonts w:ascii="Corbel" w:hAnsi="Corbel"/>
          <w:b/>
          <w:smallCaps/>
          <w:sz w:val="24"/>
          <w:szCs w:val="24"/>
        </w:rPr>
        <w:t xml:space="preserve"> </w:t>
      </w:r>
      <w:r w:rsidR="0026078C">
        <w:rPr>
          <w:rFonts w:ascii="Corbel" w:hAnsi="Corbel"/>
          <w:i/>
          <w:smallCaps/>
          <w:sz w:val="24"/>
          <w:szCs w:val="24"/>
        </w:rPr>
        <w:t>2022-2025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15EF4">
        <w:rPr>
          <w:rFonts w:ascii="Corbel" w:hAnsi="Corbel"/>
          <w:sz w:val="20"/>
          <w:szCs w:val="20"/>
        </w:rPr>
        <w:t xml:space="preserve">ok akademicki   </w:t>
      </w:r>
      <w:r w:rsidR="0026078C">
        <w:rPr>
          <w:rFonts w:ascii="Corbel" w:hAnsi="Corbel"/>
          <w:sz w:val="20"/>
          <w:szCs w:val="20"/>
        </w:rPr>
        <w:t>2023/2024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D2672" w:rsidRDefault="00617C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Terapia pedagogiczna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8503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A3688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8503C" w:rsidRDefault="00A368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8503C" w:rsidRDefault="00A368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48503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Pedagogika, spec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jalność: Pedagogika Opiekuńczo-</w:t>
            </w: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CF5" w:rsidRDefault="00B16CF5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16CF5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734B6" w:rsidRDefault="00CD2672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734B6" w:rsidRDefault="00CD2672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s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CD26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II</w:t>
            </w:r>
            <w:r w:rsidR="00CD267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rok</w:t>
            </w: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, </w:t>
            </w:r>
            <w:r w:rsidR="002F622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4</w:t>
            </w: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.</w:t>
            </w:r>
            <w:r w:rsidR="00CD267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8503C" w:rsidRDefault="00CD26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p</w:t>
            </w:r>
            <w:r w:rsidR="0048503C"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Meissner-Łozińska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4850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F62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F62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B5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607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927C8" w:rsidRDefault="00CD267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567D57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CD2672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F71A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E</w:t>
      </w:r>
      <w:r w:rsidRPr="009C54AE">
        <w:rPr>
          <w:rFonts w:ascii="Corbel" w:hAnsi="Corbel"/>
          <w:b w:val="0"/>
          <w:smallCaps w:val="0"/>
          <w:szCs w:val="24"/>
        </w:rPr>
        <w:t>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417F5E" w:rsidRDefault="00F71A80" w:rsidP="00CD267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Elementarna wiedza z zakresu</w:t>
            </w:r>
            <w:r w:rsidR="002F622C">
              <w:rPr>
                <w:rFonts w:ascii="Corbel" w:hAnsi="Corbel"/>
                <w:b w:val="0"/>
                <w:smallCaps w:val="0"/>
                <w:szCs w:val="24"/>
              </w:rPr>
              <w:t xml:space="preserve"> psychologii rozwojowej dziecka.</w:t>
            </w:r>
          </w:p>
          <w:p w:rsidR="0085747A" w:rsidRPr="009C54AE" w:rsidRDefault="0085747A" w:rsidP="00CD267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7F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2F622C" w:rsidRDefault="002F622C" w:rsidP="00B906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2F622C">
              <w:rPr>
                <w:rFonts w:ascii="Corbel" w:hAnsi="Corbel" w:cs="DejaVuSans"/>
                <w:lang w:eastAsia="pl-PL"/>
              </w:rPr>
              <w:t xml:space="preserve">Dostarczenie studentom podstaw wiedzy </w:t>
            </w:r>
            <w:r>
              <w:rPr>
                <w:rFonts w:ascii="Corbel" w:hAnsi="Corbel" w:cs="DejaVuSans"/>
                <w:lang w:eastAsia="pl-PL"/>
              </w:rPr>
              <w:t>z zakresu terapii pedagogicznej</w:t>
            </w:r>
            <w:r w:rsidR="005B5BB0">
              <w:rPr>
                <w:rFonts w:ascii="Corbel" w:hAnsi="Corbel" w:cs="DejaVuSans"/>
                <w:lang w:eastAsia="pl-PL"/>
              </w:rPr>
              <w:t>.</w:t>
            </w:r>
          </w:p>
        </w:tc>
      </w:tr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2C4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17F5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2F622C" w:rsidRDefault="002F622C" w:rsidP="00B906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2F622C">
              <w:rPr>
                <w:rFonts w:ascii="Corbel" w:hAnsi="Corbel" w:cs="DejaVuSans"/>
                <w:lang w:eastAsia="pl-PL"/>
              </w:rPr>
              <w:t>Zapoznanie z wczesnymi symptomami sp</w:t>
            </w:r>
            <w:r>
              <w:rPr>
                <w:rFonts w:ascii="Corbel" w:hAnsi="Corbel" w:cs="DejaVuSans"/>
                <w:lang w:eastAsia="pl-PL"/>
              </w:rPr>
              <w:t xml:space="preserve">ecyficznych trudności w uczeniu </w:t>
            </w:r>
            <w:r w:rsidRPr="002F622C">
              <w:rPr>
                <w:rFonts w:ascii="Corbel" w:hAnsi="Corbel" w:cs="DejaVuSans"/>
                <w:lang w:eastAsia="pl-PL"/>
              </w:rPr>
              <w:t>się, uświadamianie ich znaczenia w prof</w:t>
            </w:r>
            <w:r>
              <w:rPr>
                <w:rFonts w:ascii="Corbel" w:hAnsi="Corbel" w:cs="DejaVuSans"/>
                <w:lang w:eastAsia="pl-PL"/>
              </w:rPr>
              <w:t>ilaktyce niepowodzeń szkolnych.</w:t>
            </w:r>
          </w:p>
        </w:tc>
      </w:tr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2C4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7F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2F622C" w:rsidRDefault="002F622C" w:rsidP="00B906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2F622C">
              <w:rPr>
                <w:rFonts w:ascii="Corbel" w:hAnsi="Corbel" w:cs="DejaVuSans"/>
                <w:lang w:eastAsia="pl-PL"/>
              </w:rPr>
              <w:t>Nabycie podstawowych umiejętności</w:t>
            </w:r>
            <w:r>
              <w:rPr>
                <w:rFonts w:ascii="Corbel" w:hAnsi="Corbel" w:cs="DejaVuSans"/>
                <w:lang w:eastAsia="pl-PL"/>
              </w:rPr>
              <w:t xml:space="preserve"> planowania wczesnej stymulacji </w:t>
            </w:r>
            <w:r w:rsidRPr="002F622C">
              <w:rPr>
                <w:rFonts w:ascii="Corbel" w:hAnsi="Corbel" w:cs="DejaVuSans"/>
                <w:lang w:eastAsia="pl-PL"/>
              </w:rPr>
              <w:t>rozwoju dziecka, oddziaływań terapeutyc</w:t>
            </w:r>
            <w:r>
              <w:rPr>
                <w:rFonts w:ascii="Corbel" w:hAnsi="Corbel" w:cs="DejaVuSans"/>
                <w:lang w:eastAsia="pl-PL"/>
              </w:rPr>
              <w:t xml:space="preserve">znych ukierunkowanych na rozwój </w:t>
            </w:r>
            <w:r w:rsidRPr="002F622C">
              <w:rPr>
                <w:rFonts w:ascii="Corbel" w:hAnsi="Corbel" w:cs="DejaVuSans"/>
                <w:lang w:eastAsia="pl-PL"/>
              </w:rPr>
              <w:t>poznawczy i motoryczny dziecka z grupy ryzyka specyfi</w:t>
            </w:r>
            <w:r>
              <w:rPr>
                <w:rFonts w:ascii="Corbel" w:hAnsi="Corbel" w:cs="DejaVuSans"/>
                <w:lang w:eastAsia="pl-PL"/>
              </w:rPr>
              <w:t>cznych trudności w uczeniu się .</w:t>
            </w:r>
          </w:p>
        </w:tc>
      </w:tr>
      <w:tr w:rsidR="002F622C" w:rsidRPr="00417F5E" w:rsidTr="00923D7D">
        <w:tc>
          <w:tcPr>
            <w:tcW w:w="851" w:type="dxa"/>
            <w:vAlign w:val="center"/>
          </w:tcPr>
          <w:p w:rsidR="002F622C" w:rsidRPr="00417F5E" w:rsidRDefault="002F622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2F622C" w:rsidRPr="002F622C" w:rsidRDefault="002F622C" w:rsidP="002F62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2F622C">
              <w:rPr>
                <w:rFonts w:ascii="Corbel" w:hAnsi="Corbel" w:cs="DejaVuSans"/>
                <w:lang w:eastAsia="pl-PL"/>
              </w:rPr>
              <w:t>Zapoznanie z wybranymi metodami wspierania rozwoju dziecka oraz pracy</w:t>
            </w:r>
            <w:r>
              <w:rPr>
                <w:rFonts w:ascii="Corbel" w:hAnsi="Corbel" w:cs="DejaVuSans"/>
                <w:lang w:eastAsia="pl-PL"/>
              </w:rPr>
              <w:t xml:space="preserve"> korekcyjno-kompensacyjnej i wyrównawczej.</w:t>
            </w:r>
          </w:p>
        </w:tc>
      </w:tr>
    </w:tbl>
    <w:p w:rsidR="002F622C" w:rsidRPr="009C54AE" w:rsidRDefault="002F622C" w:rsidP="002F622C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color w:val="000000"/>
          <w:szCs w:val="24"/>
        </w:rPr>
      </w:pPr>
      <w:r>
        <w:rPr>
          <w:rFonts w:ascii="DejaVuSans" w:hAnsi="DejaVuSans" w:cs="DejaVuSans"/>
          <w:sz w:val="24"/>
          <w:szCs w:val="24"/>
          <w:lang w:eastAsia="pl-PL"/>
        </w:rPr>
        <w:t xml:space="preserve"> </w:t>
      </w: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17F5E" w:rsidRPr="00417F5E" w:rsidTr="0071620A">
        <w:tc>
          <w:tcPr>
            <w:tcW w:w="1701" w:type="dxa"/>
            <w:vAlign w:val="center"/>
          </w:tcPr>
          <w:p w:rsidR="0085747A" w:rsidRPr="00417F5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17F5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17F5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A3688E" w:rsidRPr="00417F5E" w:rsidRDefault="00A3688E" w:rsidP="00A3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STUDENT:</w:t>
            </w:r>
          </w:p>
        </w:tc>
        <w:tc>
          <w:tcPr>
            <w:tcW w:w="1873" w:type="dxa"/>
            <w:vAlign w:val="center"/>
          </w:tcPr>
          <w:p w:rsidR="0085747A" w:rsidRPr="00417F5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17F5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17F5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552AB" w:rsidRPr="00EE6020" w:rsidRDefault="001552DD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Scharakteryzuje uczestników procesów edukacyjnych wymagających oddziaływań o charakterze terapii pedagogicznej i rozróżni ze względu na rodzaj indywidualnych możliwości poznawczych i potrzeb terapeutycznych.</w:t>
            </w:r>
          </w:p>
        </w:tc>
        <w:tc>
          <w:tcPr>
            <w:tcW w:w="1873" w:type="dxa"/>
          </w:tcPr>
          <w:p w:rsidR="0085747A" w:rsidRPr="00417F5E" w:rsidRDefault="006552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7298B" w:rsidRPr="00EE6020" w:rsidRDefault="003314C8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Wyjaśni podstawy teoretyczne dotyczące etiologii, mechanizmów, symptomatologii zaburzeń odbiorców oddziaływań terapeutycznych oraz planowania pro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cesu terapii pedagogicznej i </w:t>
            </w:r>
            <w:r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czynniki determinujące jego przebieg.</w:t>
            </w:r>
          </w:p>
        </w:tc>
        <w:tc>
          <w:tcPr>
            <w:tcW w:w="1873" w:type="dxa"/>
          </w:tcPr>
          <w:p w:rsidR="0085747A" w:rsidRPr="00417F5E" w:rsidRDefault="009729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314C8" w:rsidRPr="00EE6020" w:rsidRDefault="001E48FA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Opisze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mechanizmy i zasady komunikacji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interpersonalnej z dziećmi potrzebującymi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terapii pedagogicznej oraz ich rodzicami, potrafi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w sposób profesjonalny komunikować się w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obszarze wiedzy o oddziaływaniach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terapeutycznych z różnymi odbiorcami, zna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czynniki zakłócające tę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komunikację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:rsidR="0085747A" w:rsidRPr="00417F5E" w:rsidRDefault="00331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6552AB" w:rsidRPr="00417F5E" w:rsidTr="005E6E85">
        <w:tc>
          <w:tcPr>
            <w:tcW w:w="1701" w:type="dxa"/>
          </w:tcPr>
          <w:p w:rsidR="006552AB" w:rsidRPr="00417F5E" w:rsidRDefault="006552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E6020" w:rsidRPr="006552AB" w:rsidRDefault="00EE6020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FF0000"/>
                <w:sz w:val="24"/>
                <w:szCs w:val="24"/>
                <w:lang w:eastAsia="pl-PL"/>
              </w:rPr>
            </w:pPr>
            <w:r w:rsidRPr="0053555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Zastosuje w prawidłowy sposób nowoczesne technologie informacyjne, jako czynniki warunkujące samodzielne zdobywanie wiedzy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 zakresu terapii pedagogicznej, </w:t>
            </w:r>
            <w:r w:rsidRPr="0053555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oraz rozwoju umiejętności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profesjonalnych, szczególnie dotyczących selekcjonowania i wykorzystywania dostępnych materiałów do pracy terapeutycznej.</w:t>
            </w:r>
          </w:p>
        </w:tc>
        <w:tc>
          <w:tcPr>
            <w:tcW w:w="1873" w:type="dxa"/>
          </w:tcPr>
          <w:p w:rsidR="006552AB" w:rsidRPr="00417F5E" w:rsidRDefault="00EE60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417F5E" w:rsidRPr="00417F5E" w:rsidTr="005E6E85">
        <w:tc>
          <w:tcPr>
            <w:tcW w:w="1701" w:type="dxa"/>
          </w:tcPr>
          <w:p w:rsidR="00F40BAC" w:rsidRPr="00417F5E" w:rsidRDefault="006552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2949DA" w:rsidRPr="002949DA" w:rsidRDefault="002949DA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Zanalizuje i zinterpretuje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własne działania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z zakresu wspomagania </w:t>
            </w: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poznawczego rozwoju uczniów i terapii</w:t>
            </w:r>
          </w:p>
          <w:p w:rsidR="00F40BAC" w:rsidRPr="002949DA" w:rsidRDefault="002949DA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pedagog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icznej, potrafi wskazać obszary </w:t>
            </w: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wymagające zmian oraz podej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mować działania </w:t>
            </w: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na rzecz własnego rozwoju w tym zakresie.</w:t>
            </w:r>
          </w:p>
        </w:tc>
        <w:tc>
          <w:tcPr>
            <w:tcW w:w="1873" w:type="dxa"/>
          </w:tcPr>
          <w:p w:rsidR="00F40BAC" w:rsidRPr="00417F5E" w:rsidRDefault="00EE60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6552AB" w:rsidRPr="00417F5E" w:rsidTr="005E6E85">
        <w:tc>
          <w:tcPr>
            <w:tcW w:w="1701" w:type="dxa"/>
          </w:tcPr>
          <w:p w:rsidR="006552AB" w:rsidRPr="00417F5E" w:rsidRDefault="006552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2949DA" w:rsidRPr="00417F5E" w:rsidRDefault="002949DA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Wskaże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 oceni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swoje mocne i słabe strony w kontekście </w:t>
            </w:r>
            <w:r w:rsidR="00D546B4" w:rsidRPr="00D546B4">
              <w:rPr>
                <w:rFonts w:ascii="Corbel" w:hAnsi="Corbel" w:cs="DejaVuSans"/>
                <w:sz w:val="24"/>
                <w:szCs w:val="24"/>
                <w:lang w:eastAsia="pl-PL"/>
              </w:rPr>
              <w:t>przygotowania do oddziaływań</w:t>
            </w:r>
            <w:r w:rsidRPr="00D546B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D546B4" w:rsidRPr="00D546B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 charakterze </w:t>
            </w:r>
            <w:r w:rsidR="00D546B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terapii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pedagogicznej.</w:t>
            </w:r>
          </w:p>
        </w:tc>
        <w:tc>
          <w:tcPr>
            <w:tcW w:w="1873" w:type="dxa"/>
          </w:tcPr>
          <w:p w:rsidR="006552AB" w:rsidRPr="00417F5E" w:rsidRDefault="00294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A66AAB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A66AA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Terapia pedagogiczna – analiza pogląd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ów na istotę terapii. Ustalenia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terminologiczne. Cele, przedmiot i podmi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ot oddziaływań terapeutycznych.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Relacje między profilaktyką a terapią pedagogiczną.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Specyficzne trudności w uczeniu si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ę czytania i pisania. Ustalenia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terminologiczne.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Przegląd historycznych i aktualnych koncepcji etiol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ogicznych dysleksji rozwojowej.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Patomechanizm specyficznych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trudności w czytaniu i pisaniu.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Wielospecjalistyczna diagnoza dysleksji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rozwojowej. Narzędzia diagnozy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psychologiczno-pedagogi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cznej. </w:t>
            </w:r>
          </w:p>
        </w:tc>
      </w:tr>
      <w:tr w:rsidR="005E2DD9" w:rsidRPr="009C54AE" w:rsidTr="00923D7D">
        <w:tc>
          <w:tcPr>
            <w:tcW w:w="9639" w:type="dxa"/>
          </w:tcPr>
          <w:p w:rsidR="005E2DD9" w:rsidRPr="00DE6807" w:rsidRDefault="005E2DD9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Etapy oddziaływań terapeutycznych wobec ucznia z dysleksją rozwojową.</w:t>
            </w:r>
          </w:p>
          <w:p w:rsidR="005E2DD9" w:rsidRPr="00DE6807" w:rsidRDefault="005E2DD9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Zasady postępowania z dzieckiem dyslektycznym.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Specyficzne trudności w uczeniu się m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atematyki. Sprawności poznawcze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ucznia niezbędne do efektywn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ego radzenia sobie z problemami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matematycznymi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Przyczyny i objawy dyskalkulii rozwojowej. D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iagnoza specyficznych trudności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w uczeniu się matematyki.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Zaburzenia dynamiki procesów nerwowyc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h (nadpobudliwość i zahamowanie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psychoruchowe) oraz procesów emocjonal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no-motywacyjnych jako przyczyny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trudności w funkcjonowaniu szkolnym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Przegląd wybranych metod profilaktyki i t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erapii pedagogicznej oraz metod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wspierania rozwoju dziecka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Trudności i niepowodzenia szkolne. Ze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wnętrzne i wewnętrzne przyczyny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niepowodzeń szkolnych. Przegląd trudności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rozwojowych i zaburzeń będących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przyczyną trudności szkolnych dz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iecka. Konsekwencje niepowodzeń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szkolnych.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Specyficzne trudności w uczeniu się czytani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 i pisania. Ryzyko dysleksji a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dysleksja rozwojowa. Symptomy ryzyka dysl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eksji rozwojowej w różnych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gr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upach wiekowych. Profilaktyczne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zna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czenie wczesnej diagnozy ryzyka dysleksji.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Terapia pedagogiczna dysleksji rozwojo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wej. Ćwiczenia sfery wzrokowej,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słuchowo-językowej, motoryki i sfery manualnej. Ćwiczenia w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czytaniu i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pisaniu.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Profilaktyka specyficznych trudności w ucze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niu się matematyki – „dziecięca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matematyka” w ujęciu E. Gruszczyk-Kolczyńskiej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Praca terapeutyczna z dzieckiem z ADHD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(nadpobudliwość psychoruchowa z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deficytem uwagi). Przyczyny, przejawy ADHD,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kryteria diagnostyczne.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Postępowanie korekcyjne wobec dziecka nadpobudliwego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Uczeń zdolny jako uczeń o specjalnych potrzebach edukacyjnych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DE680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Metody wspierania rozwoju dziecka oraz metody terap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ii pedagogicznej –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wybór: metoda dobrego startu, kinezjologi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 edukacyjna P. Dennisona, ruch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rozwijający W. Sherborne, techniki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relaksacyjne, mnemotechniki i i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n.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C1696" w:rsidRPr="00DC1696" w:rsidRDefault="00DC1696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DC1696">
        <w:rPr>
          <w:rFonts w:ascii="Corbel" w:hAnsi="Corbel" w:cs="DejaVuSans"/>
          <w:sz w:val="24"/>
          <w:szCs w:val="24"/>
          <w:lang w:eastAsia="pl-PL"/>
        </w:rPr>
        <w:t>Wykład: wykład problemowy, wykład z prezentacją multimedialną</w:t>
      </w:r>
      <w:r>
        <w:rPr>
          <w:rFonts w:ascii="Corbel" w:hAnsi="Corbel" w:cs="DejaVuSans"/>
          <w:sz w:val="24"/>
          <w:szCs w:val="24"/>
          <w:lang w:eastAsia="pl-PL"/>
        </w:rPr>
        <w:t>.</w:t>
      </w:r>
    </w:p>
    <w:p w:rsidR="00E960BB" w:rsidRPr="00DC1696" w:rsidRDefault="00DC1696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DC1696">
        <w:rPr>
          <w:rFonts w:ascii="Corbel" w:hAnsi="Corbel" w:cs="DejaVuSans"/>
          <w:sz w:val="24"/>
          <w:szCs w:val="24"/>
          <w:lang w:eastAsia="pl-PL"/>
        </w:rPr>
        <w:t>Ćwiczenia: dyskusja, analiza tekstów z dyskusją, rozwiązywania zadań, praca w</w:t>
      </w:r>
      <w:r w:rsidR="00416326">
        <w:rPr>
          <w:rFonts w:ascii="Corbel" w:hAnsi="Corbel" w:cs="DejaVuSans"/>
          <w:sz w:val="24"/>
          <w:szCs w:val="24"/>
          <w:lang w:eastAsia="pl-PL"/>
        </w:rPr>
        <w:t xml:space="preserve"> grupach, zajęcia praktyczne - demonstracja sposobów prowadzenia pracy terapeutycznej.</w:t>
      </w:r>
    </w:p>
    <w:p w:rsidR="00E960BB" w:rsidRDefault="00E960BB" w:rsidP="0041632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="0085747A" w:rsidRPr="009C54AE" w:rsidTr="00CD2672">
        <w:tc>
          <w:tcPr>
            <w:tcW w:w="1960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4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D2672">
        <w:tc>
          <w:tcPr>
            <w:tcW w:w="196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4" w:type="dxa"/>
          </w:tcPr>
          <w:p w:rsidR="0085747A" w:rsidRPr="00CD2672" w:rsidRDefault="00DC1696" w:rsidP="00A66AAB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  <w:lang w:eastAsia="pl-PL"/>
              </w:rPr>
              <w:t>kolokwium, egzamin pisemny</w:t>
            </w:r>
          </w:p>
        </w:tc>
        <w:tc>
          <w:tcPr>
            <w:tcW w:w="2116" w:type="dxa"/>
          </w:tcPr>
          <w:p w:rsidR="0085747A" w:rsidRPr="00CD2672" w:rsidRDefault="00DC1696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w</w:t>
            </w:r>
            <w:r w:rsidR="00CD2672">
              <w:rPr>
                <w:rFonts w:ascii="Corbel" w:hAnsi="Corbel"/>
                <w:sz w:val="24"/>
                <w:szCs w:val="24"/>
              </w:rPr>
              <w:t>ykład</w:t>
            </w:r>
            <w:r w:rsidRPr="00CD2672">
              <w:rPr>
                <w:rFonts w:ascii="Corbel" w:hAnsi="Corbel"/>
                <w:sz w:val="24"/>
                <w:szCs w:val="24"/>
              </w:rPr>
              <w:t>, ćw</w:t>
            </w:r>
            <w:r w:rsidR="00CD2672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:rsidTr="00CD2672">
        <w:tc>
          <w:tcPr>
            <w:tcW w:w="1960" w:type="dxa"/>
          </w:tcPr>
          <w:p w:rsidR="00CD2672" w:rsidRPr="009C54AE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4" w:type="dxa"/>
          </w:tcPr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  <w:lang w:eastAsia="pl-PL"/>
              </w:rPr>
              <w:t>kolokwium, egzamin pisemny</w:t>
            </w:r>
          </w:p>
        </w:tc>
        <w:tc>
          <w:tcPr>
            <w:tcW w:w="2116" w:type="dxa"/>
          </w:tcPr>
          <w:p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CD2672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:rsidTr="00CD2672">
        <w:tc>
          <w:tcPr>
            <w:tcW w:w="1960" w:type="dxa"/>
          </w:tcPr>
          <w:p w:rsidR="00CD2672" w:rsidRPr="009C54AE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4" w:type="dxa"/>
          </w:tcPr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obserwacja  w trakcie zajęć,</w:t>
            </w:r>
          </w:p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prezentacje przykładów pracy terapeutycznej</w:t>
            </w:r>
          </w:p>
        </w:tc>
        <w:tc>
          <w:tcPr>
            <w:tcW w:w="2116" w:type="dxa"/>
          </w:tcPr>
          <w:p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:rsidTr="00CD2672">
        <w:tc>
          <w:tcPr>
            <w:tcW w:w="1960" w:type="dxa"/>
          </w:tcPr>
          <w:p w:rsidR="00CD2672" w:rsidRPr="009C54AE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4" w:type="dxa"/>
          </w:tcPr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obserwacja w trakcie  zajęć, </w:t>
            </w:r>
          </w:p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prezentacje przykładów pracy terapeutycznej</w:t>
            </w:r>
          </w:p>
        </w:tc>
        <w:tc>
          <w:tcPr>
            <w:tcW w:w="2116" w:type="dxa"/>
          </w:tcPr>
          <w:p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:rsidTr="00CD2672">
        <w:tc>
          <w:tcPr>
            <w:tcW w:w="1960" w:type="dxa"/>
          </w:tcPr>
          <w:p w:rsidR="00CD2672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4" w:type="dxa"/>
          </w:tcPr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obserwacja w trakcie  zajęć, </w:t>
            </w:r>
          </w:p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prezentacje przykładów pracy terapeutycznej</w:t>
            </w:r>
          </w:p>
        </w:tc>
        <w:tc>
          <w:tcPr>
            <w:tcW w:w="2116" w:type="dxa"/>
          </w:tcPr>
          <w:p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:rsidTr="00CD2672">
        <w:tc>
          <w:tcPr>
            <w:tcW w:w="1960" w:type="dxa"/>
          </w:tcPr>
          <w:p w:rsidR="00CD2672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4" w:type="dxa"/>
          </w:tcPr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obserwacja w trakcie  zajęć</w:t>
            </w:r>
          </w:p>
        </w:tc>
        <w:tc>
          <w:tcPr>
            <w:tcW w:w="2116" w:type="dxa"/>
          </w:tcPr>
          <w:p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96453" w:rsidRPr="000E4D19" w:rsidRDefault="00C96453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0E4D19">
              <w:rPr>
                <w:rFonts w:ascii="Corbel" w:hAnsi="Corbel" w:cs="DejaVuSans"/>
                <w:sz w:val="24"/>
                <w:szCs w:val="24"/>
                <w:lang w:eastAsia="pl-PL"/>
              </w:rPr>
              <w:t>Ćwiczenia – aktywny udział w zajęciach, uzyskanie min. 50% możliwych punktów na kolokwium pisemnym</w:t>
            </w:r>
            <w:r w:rsidR="00E325CB" w:rsidRPr="000E4D1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="000E4D19" w:rsidRPr="000E4D19">
              <w:rPr>
                <w:rFonts w:ascii="Corbel" w:hAnsi="Corbel" w:cs="DejaVuSans"/>
                <w:sz w:val="24"/>
                <w:szCs w:val="24"/>
                <w:lang w:eastAsia="pl-PL"/>
              </w:rPr>
              <w:t>l</w:t>
            </w:r>
            <w:r w:rsidR="000E4D19">
              <w:rPr>
                <w:rFonts w:ascii="Corbel" w:hAnsi="Corbel" w:cs="DejaVuSans"/>
                <w:sz w:val="24"/>
                <w:szCs w:val="24"/>
                <w:lang w:eastAsia="pl-PL"/>
              </w:rPr>
              <w:t>ub tzw. sprawdzianie</w:t>
            </w:r>
            <w:r w:rsidR="000E4D19" w:rsidRPr="000E4D1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0E4D1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umiejętności w zakresie ćwiczeń stymulacji funkcji </w:t>
            </w:r>
            <w:r w:rsidR="000E4D19" w:rsidRPr="000E4D19">
              <w:rPr>
                <w:rFonts w:ascii="Corbel" w:hAnsi="Corbel" w:cs="DejaVuSans"/>
                <w:sz w:val="24"/>
                <w:szCs w:val="24"/>
                <w:lang w:eastAsia="pl-PL"/>
              </w:rPr>
              <w:t>(opcjonalnie)</w:t>
            </w:r>
            <w:r w:rsidR="000E4D1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="00E325CB" w:rsidRPr="000E4D19">
              <w:rPr>
                <w:rFonts w:ascii="Corbel" w:hAnsi="Corbel" w:cs="DejaVuSans"/>
                <w:sz w:val="24"/>
                <w:szCs w:val="24"/>
                <w:lang w:eastAsia="pl-PL"/>
              </w:rPr>
              <w:t>przygotowanie i zaprezentowanie fragmentów pracy terapeutycznej</w:t>
            </w:r>
            <w:r w:rsidR="000E4D19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="00E325CB" w:rsidRPr="00C96453" w:rsidRDefault="00C96453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0E4D19">
              <w:rPr>
                <w:rFonts w:ascii="Corbel" w:hAnsi="Corbel" w:cs="DejaVuSans"/>
                <w:sz w:val="24"/>
                <w:szCs w:val="24"/>
                <w:lang w:eastAsia="pl-PL"/>
              </w:rPr>
              <w:t>Egzamin – uzyskanie min. 50% możliwych punktów z odpowiedzi na egzaminie pisemnym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E325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8668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3781A">
              <w:rPr>
                <w:rFonts w:ascii="Corbel" w:hAnsi="Corbel"/>
                <w:sz w:val="24"/>
                <w:szCs w:val="24"/>
              </w:rPr>
              <w:t>:</w:t>
            </w:r>
          </w:p>
          <w:p w:rsidR="0043781A" w:rsidRDefault="0043781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</w:t>
            </w:r>
            <w:r w:rsidR="00A3688E">
              <w:rPr>
                <w:rFonts w:ascii="Corbel" w:hAnsi="Corbel"/>
                <w:sz w:val="24"/>
                <w:szCs w:val="24"/>
              </w:rPr>
              <w:t xml:space="preserve">ęć, </w:t>
            </w:r>
          </w:p>
          <w:p w:rsidR="0043781A" w:rsidRDefault="0043781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A3688E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  <w:p w:rsidR="00C61DC5" w:rsidRPr="009C54AE" w:rsidRDefault="0043781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-pracy projektowej</w:t>
            </w:r>
          </w:p>
        </w:tc>
        <w:tc>
          <w:tcPr>
            <w:tcW w:w="4677" w:type="dxa"/>
          </w:tcPr>
          <w:p w:rsidR="00C61DC5" w:rsidRDefault="008668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  <w:r w:rsidR="0043781A">
              <w:rPr>
                <w:rFonts w:ascii="Corbel" w:hAnsi="Corbel"/>
                <w:sz w:val="24"/>
                <w:szCs w:val="24"/>
              </w:rPr>
              <w:t>:</w:t>
            </w:r>
          </w:p>
          <w:p w:rsidR="0043781A" w:rsidRDefault="0043781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43781A" w:rsidRDefault="0043781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86688A">
              <w:rPr>
                <w:rFonts w:ascii="Corbel" w:hAnsi="Corbel"/>
                <w:sz w:val="24"/>
                <w:szCs w:val="24"/>
              </w:rPr>
              <w:t>12</w:t>
            </w:r>
          </w:p>
          <w:p w:rsidR="0043781A" w:rsidRDefault="0043781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-1</w:t>
            </w:r>
            <w:r w:rsidR="0086688A">
              <w:rPr>
                <w:rFonts w:ascii="Corbel" w:hAnsi="Corbel"/>
                <w:sz w:val="24"/>
                <w:szCs w:val="24"/>
              </w:rPr>
              <w:t>8</w:t>
            </w:r>
            <w:bookmarkStart w:id="0" w:name="_GoBack"/>
            <w:bookmarkEnd w:id="0"/>
          </w:p>
          <w:p w:rsidR="0043781A" w:rsidRPr="009C54AE" w:rsidRDefault="0043781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-15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2607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607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27B87" w:rsidRDefault="00B27B87" w:rsidP="00B2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Bogdanowicz M.</w:t>
            </w:r>
            <w:r w:rsidR="009935DF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Ryzyko dysleksji. Problem i diagnozowanie.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Gdańsk 2002,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Harmonia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Bogdanowicz M., </w:t>
            </w:r>
            <w:proofErr w:type="spellStart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Adryjanek</w:t>
            </w:r>
            <w:proofErr w:type="spellEnd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A.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Uczeń z dysleksją w szkole. 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Gdynia 2004,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Operon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Czajkowska I., Herda K.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Zajęcia korekcyjno- kompensacyjne w szkole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Warszawa 1999, WSiP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Gruszczyk-Kolczyńska E., Zielińska E.</w:t>
            </w:r>
            <w:r w:rsidR="009935DF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Dziecięca matematyka. Książka dla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odziców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i nauczycieli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 Warszawa 1997, WSiP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Kijowska I.M., </w:t>
            </w:r>
            <w:proofErr w:type="spellStart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Sorokosz</w:t>
            </w:r>
            <w:proofErr w:type="spellEnd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I.</w:t>
            </w:r>
            <w:r w:rsidR="009935DF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(red.)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Za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jęcia korekcyjno-kompensacyjne. Wybrane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aspekty metodyczne. 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Elbląg 2014 , Wyd. PWSZ w Elblągu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Oszwa</w:t>
            </w:r>
            <w:proofErr w:type="spellEnd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U.</w:t>
            </w:r>
            <w:r w:rsidR="009935DF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Dziecko z zaburzeniami rozwoju i zachowania w klasie szkolnej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Vademecum nauczycieli i rodziców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 Kraków 2007, Impuls</w:t>
            </w:r>
          </w:p>
          <w:p w:rsidR="00F9455B" w:rsidRPr="009935DF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i/>
                <w:sz w:val="24"/>
                <w:szCs w:val="24"/>
                <w:lang w:eastAsia="pl-PL"/>
              </w:rPr>
            </w:pPr>
            <w:proofErr w:type="spellStart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Oszwa</w:t>
            </w:r>
            <w:proofErr w:type="spellEnd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U.</w:t>
            </w:r>
            <w:r w:rsidR="009935DF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935DF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>Zaburzenia rozwoju umiejętności arytmetycznych. Problem</w:t>
            </w:r>
          </w:p>
          <w:p w:rsidR="00B27B87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935DF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>diagnozy i terapii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 Kraków 2005, Impuls</w:t>
            </w:r>
          </w:p>
          <w:p w:rsidR="009935DF" w:rsidRPr="009935DF" w:rsidRDefault="009935DF" w:rsidP="009935DF">
            <w:pPr>
              <w:spacing w:after="0" w:line="240" w:lineRule="auto"/>
              <w:outlineLvl w:val="0"/>
              <w:rPr>
                <w:rFonts w:ascii="Corbel" w:eastAsiaTheme="minorHAnsi" w:hAnsi="Corbel"/>
                <w:sz w:val="24"/>
                <w:szCs w:val="24"/>
              </w:rPr>
            </w:pPr>
            <w:r w:rsidRPr="009935DF">
              <w:rPr>
                <w:rFonts w:ascii="Corbel" w:eastAsiaTheme="minorHAnsi" w:hAnsi="Corbel"/>
                <w:sz w:val="24"/>
                <w:szCs w:val="24"/>
              </w:rPr>
              <w:t xml:space="preserve">Radwańska A., </w:t>
            </w:r>
            <w:r w:rsidRPr="009935DF">
              <w:rPr>
                <w:rFonts w:ascii="Corbel" w:eastAsiaTheme="minorHAnsi" w:hAnsi="Corbel"/>
                <w:i/>
                <w:sz w:val="24"/>
                <w:szCs w:val="24"/>
              </w:rPr>
              <w:t>Jak pomóc dziecku z dysleksją. Poradnik dla rodziców i nauczycieli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, Warszawa 2017, </w:t>
            </w:r>
            <w:r w:rsidRPr="009935D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9935DF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</w:p>
          <w:p w:rsidR="009935DF" w:rsidRPr="009935DF" w:rsidRDefault="009935DF" w:rsidP="009935DF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9935DF">
              <w:rPr>
                <w:rFonts w:ascii="Corbel" w:eastAsiaTheme="minorHAnsi" w:hAnsi="Corbel"/>
                <w:sz w:val="24"/>
                <w:szCs w:val="24"/>
              </w:rPr>
              <w:t xml:space="preserve">Radwańska A., </w:t>
            </w:r>
            <w:r w:rsidRPr="009935DF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>Terapia pedagogiczna. Scenariusze zajęć. Poradnik dla terapeuty i nauczyciela,</w:t>
            </w:r>
            <w:r w:rsidRPr="009935DF">
              <w:rPr>
                <w:rFonts w:ascii="Corbel" w:eastAsiaTheme="minorHAnsi" w:hAnsi="Corbel"/>
                <w:i/>
                <w:sz w:val="24"/>
                <w:szCs w:val="24"/>
              </w:rPr>
              <w:t xml:space="preserve"> </w:t>
            </w:r>
            <w:r w:rsidRPr="009935DF">
              <w:rPr>
                <w:rFonts w:ascii="Corbel" w:eastAsiaTheme="minorHAnsi" w:hAnsi="Corbel"/>
                <w:sz w:val="24"/>
                <w:szCs w:val="24"/>
              </w:rPr>
              <w:t>Warszawa 2018</w:t>
            </w:r>
            <w:r>
              <w:rPr>
                <w:rFonts w:ascii="Corbel" w:eastAsiaTheme="minorHAnsi" w:hAnsi="Corbel"/>
                <w:sz w:val="24"/>
                <w:szCs w:val="24"/>
              </w:rPr>
              <w:t>,</w:t>
            </w:r>
            <w:r w:rsidRPr="009935D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9935DF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297"/>
            </w:tblGrid>
            <w:tr w:rsidR="009935DF" w:rsidRPr="009935DF" w:rsidTr="0056205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9935DF" w:rsidRPr="00BF1F4E" w:rsidRDefault="009935DF" w:rsidP="009935DF">
                  <w:pPr>
                    <w:spacing w:after="0" w:line="240" w:lineRule="auto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proofErr w:type="spellStart"/>
                  <w:r w:rsidRPr="009935DF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Reid</w:t>
                  </w:r>
                  <w:proofErr w:type="spellEnd"/>
                  <w:r w:rsidRPr="009935DF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 G., </w:t>
                  </w:r>
                  <w:r w:rsidRPr="00BF1F4E">
                    <w:rPr>
                      <w:rFonts w:ascii="Corbel" w:eastAsia="Times New Roman" w:hAnsi="Corbel"/>
                      <w:i/>
                      <w:sz w:val="24"/>
                      <w:szCs w:val="24"/>
                      <w:lang w:eastAsia="pl-PL"/>
                    </w:rPr>
                    <w:t>Dysleksja. Podręcznik praktyka</w:t>
                  </w:r>
                  <w:r w:rsidRPr="009935DF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, Gdańsk 2018</w:t>
                  </w:r>
                  <w:r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, Harmonia</w:t>
                  </w:r>
                  <w:r w:rsidRPr="009935DF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  <w:tr w:rsidR="009935DF" w:rsidRPr="009935DF" w:rsidTr="0056205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</w:tcBorders>
                  <w:vAlign w:val="center"/>
                </w:tcPr>
                <w:p w:rsidR="009935DF" w:rsidRPr="009935DF" w:rsidRDefault="009935DF" w:rsidP="009935DF">
                  <w:pPr>
                    <w:spacing w:after="0" w:line="240" w:lineRule="auto"/>
                    <w:outlineLvl w:val="0"/>
                    <w:rPr>
                      <w:rFonts w:ascii="Corbel" w:eastAsia="Times New Roman" w:hAnsi="Corbel"/>
                      <w:bCs/>
                      <w:kern w:val="36"/>
                      <w:sz w:val="24"/>
                      <w:szCs w:val="24"/>
                      <w:lang w:eastAsia="pl-PL"/>
                    </w:rPr>
                  </w:pPr>
                  <w:proofErr w:type="spellStart"/>
                  <w:r w:rsidRPr="009935DF">
                    <w:rPr>
                      <w:rFonts w:ascii="Corbel" w:eastAsia="Times New Roman" w:hAnsi="Corbel"/>
                      <w:bCs/>
                      <w:kern w:val="36"/>
                      <w:sz w:val="24"/>
                      <w:szCs w:val="24"/>
                      <w:lang w:eastAsia="pl-PL"/>
                    </w:rPr>
                    <w:t>Skałbania</w:t>
                  </w:r>
                  <w:proofErr w:type="spellEnd"/>
                  <w:r w:rsidRPr="009935DF">
                    <w:rPr>
                      <w:rFonts w:ascii="Corbel" w:eastAsia="Times New Roman" w:hAnsi="Corbel"/>
                      <w:bCs/>
                      <w:kern w:val="36"/>
                      <w:sz w:val="24"/>
                      <w:szCs w:val="24"/>
                      <w:lang w:eastAsia="pl-PL"/>
                    </w:rPr>
                    <w:t xml:space="preserve"> B., Lewandowska-Kidoń T., </w:t>
                  </w:r>
                  <w:r w:rsidRPr="00BF1F4E">
                    <w:rPr>
                      <w:rFonts w:ascii="Corbel" w:eastAsia="Times New Roman" w:hAnsi="Corbel"/>
                      <w:bCs/>
                      <w:i/>
                      <w:kern w:val="36"/>
                      <w:sz w:val="24"/>
                      <w:szCs w:val="24"/>
                      <w:lang w:eastAsia="pl-PL"/>
                    </w:rPr>
                    <w:t>Terapia pedagogiczna w teorii i</w:t>
                  </w:r>
                  <w:r w:rsidRPr="009935DF">
                    <w:rPr>
                      <w:rFonts w:ascii="Corbel" w:eastAsia="Times New Roman" w:hAnsi="Corbel"/>
                      <w:bCs/>
                      <w:i/>
                      <w:kern w:val="36"/>
                      <w:sz w:val="24"/>
                      <w:szCs w:val="24"/>
                      <w:lang w:eastAsia="pl-PL"/>
                    </w:rPr>
                    <w:t xml:space="preserve"> działaniu. Wybrane zagadnienia</w:t>
                  </w:r>
                  <w:r w:rsidRPr="009935DF">
                    <w:rPr>
                      <w:rFonts w:ascii="Corbel" w:eastAsia="Times New Roman" w:hAnsi="Corbel"/>
                      <w:bCs/>
                      <w:kern w:val="36"/>
                      <w:sz w:val="24"/>
                      <w:szCs w:val="24"/>
                      <w:lang w:eastAsia="pl-PL"/>
                    </w:rPr>
                    <w:t>, Warszawa 2022</w:t>
                  </w:r>
                  <w:r w:rsidRPr="00BF1F4E">
                    <w:rPr>
                      <w:rFonts w:ascii="Corbel" w:eastAsia="Times New Roman" w:hAnsi="Corbel"/>
                      <w:bCs/>
                      <w:kern w:val="36"/>
                      <w:sz w:val="24"/>
                      <w:szCs w:val="24"/>
                      <w:lang w:eastAsia="pl-PL"/>
                    </w:rPr>
                    <w:t xml:space="preserve"> </w:t>
                  </w:r>
                  <w:r w:rsidRPr="009935DF">
                    <w:rPr>
                      <w:rFonts w:ascii="Corbel" w:eastAsia="Times New Roman" w:hAnsi="Corbel"/>
                      <w:bCs/>
                      <w:kern w:val="36"/>
                      <w:sz w:val="24"/>
                      <w:szCs w:val="24"/>
                      <w:lang w:eastAsia="pl-PL"/>
                    </w:rPr>
                    <w:t>, Impuls</w:t>
                  </w:r>
                </w:p>
                <w:p w:rsidR="009935DF" w:rsidRPr="009935DF" w:rsidRDefault="009935DF" w:rsidP="009935DF">
                  <w:pPr>
                    <w:spacing w:after="0" w:line="240" w:lineRule="auto"/>
                    <w:outlineLvl w:val="0"/>
                    <w:rPr>
                      <w:rFonts w:ascii="Corbel" w:eastAsiaTheme="minorHAnsi" w:hAnsi="Corbel"/>
                      <w:sz w:val="24"/>
                      <w:szCs w:val="24"/>
                    </w:rPr>
                  </w:pPr>
                  <w:proofErr w:type="spellStart"/>
                  <w:r w:rsidRPr="009935DF">
                    <w:rPr>
                      <w:rFonts w:ascii="Corbel" w:eastAsiaTheme="minorHAnsi" w:hAnsi="Corbel"/>
                      <w:sz w:val="24"/>
                      <w:szCs w:val="24"/>
                    </w:rPr>
                    <w:t>Witusik</w:t>
                  </w:r>
                  <w:proofErr w:type="spellEnd"/>
                  <w:r w:rsidRPr="009935DF">
                    <w:rPr>
                      <w:rFonts w:ascii="Corbel" w:eastAsiaTheme="minorHAnsi" w:hAnsi="Corbel"/>
                      <w:sz w:val="24"/>
                      <w:szCs w:val="24"/>
                    </w:rPr>
                    <w:t xml:space="preserve"> A., Sipowicz K., Pietras T., </w:t>
                  </w:r>
                  <w:r w:rsidRPr="009935DF">
                    <w:rPr>
                      <w:rFonts w:ascii="Corbel" w:eastAsiaTheme="minorHAnsi" w:hAnsi="Corbel"/>
                      <w:i/>
                      <w:sz w:val="24"/>
                      <w:szCs w:val="24"/>
                    </w:rPr>
                    <w:t>ADHD. Wybrane zagadnienia diagnozy i terapii</w:t>
                  </w:r>
                  <w:r w:rsidRPr="009935DF">
                    <w:rPr>
                      <w:rFonts w:ascii="Corbel" w:eastAsiaTheme="minorHAnsi" w:hAnsi="Corbel"/>
                      <w:sz w:val="24"/>
                      <w:szCs w:val="24"/>
                    </w:rPr>
                    <w:t>, Wrocław 2019</w:t>
                  </w:r>
                  <w:r>
                    <w:rPr>
                      <w:rFonts w:ascii="Corbel" w:eastAsiaTheme="minorHAnsi" w:hAnsi="Corbel"/>
                      <w:sz w:val="24"/>
                      <w:szCs w:val="24"/>
                    </w:rPr>
                    <w:t>,</w:t>
                  </w:r>
                  <w:r w:rsidRPr="009935DF">
                    <w:rPr>
                      <w:rFonts w:ascii="Corbel" w:eastAsiaTheme="minorHAnsi" w:hAnsi="Corbe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935DF">
                    <w:rPr>
                      <w:rFonts w:ascii="Corbel" w:eastAsiaTheme="minorHAnsi" w:hAnsi="Corbel"/>
                      <w:sz w:val="24"/>
                      <w:szCs w:val="24"/>
                    </w:rPr>
                    <w:t>Continuo</w:t>
                  </w:r>
                  <w:proofErr w:type="spellEnd"/>
                </w:p>
                <w:p w:rsidR="009935DF" w:rsidRPr="009935DF" w:rsidRDefault="009935DF" w:rsidP="009935DF">
                  <w:pPr>
                    <w:spacing w:after="0" w:line="240" w:lineRule="auto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9935DF" w:rsidRPr="009935DF" w:rsidTr="008E7E36">
              <w:trPr>
                <w:trHeight w:val="36"/>
                <w:tblCellSpacing w:w="15" w:type="dxa"/>
              </w:trPr>
              <w:tc>
                <w:tcPr>
                  <w:tcW w:w="0" w:type="auto"/>
                  <w:tcBorders>
                    <w:top w:val="nil"/>
                  </w:tcBorders>
                  <w:vAlign w:val="center"/>
                </w:tcPr>
                <w:p w:rsidR="009935DF" w:rsidRPr="009935DF" w:rsidRDefault="009935DF" w:rsidP="009935DF">
                  <w:pPr>
                    <w:spacing w:after="0" w:line="240" w:lineRule="auto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9935DF" w:rsidRPr="00B27B87" w:rsidRDefault="009935DF" w:rsidP="009935DF">
            <w:pPr>
              <w:spacing w:after="0" w:line="240" w:lineRule="auto"/>
              <w:outlineLvl w:val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</w:tc>
      </w:tr>
      <w:tr w:rsidR="0085747A" w:rsidRPr="004603C9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03C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B5DCE" w:rsidRPr="004603C9" w:rsidRDefault="006B5D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Bogdanowicz M.</w:t>
            </w:r>
            <w:r w:rsidR="009935DF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Metoda dobrego startu.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Warszawa 1999, WSiP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Bogdanowicz M., Kisiel B.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Metoda Weroniki Sherborne w terapii i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wspomaganiu rozwoju dziecka.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Warszawa 1992 , WSiP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Demel G.</w:t>
            </w:r>
            <w:r w:rsidR="009935DF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Minimum logopedyczne nauczyciela przedszkola.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Warszawa 1998,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WSiP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Dyrda B.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Syndrom Nieadekwatnych Osiągnięć jako niepowodzenie szkolne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lastRenderedPageBreak/>
              <w:t>uczniów zdolnych. Diagnoza i terapia</w:t>
            </w:r>
            <w:r w:rsidR="009935DF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Kraków 2000, Impuls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Gąsowska T., Pietrzak-Stępkowska Z.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Praca wyrównawcza z dziećmi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mającymi trudności w czytaniu i pisaniu.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Warszawa 1994, WSiP</w:t>
            </w:r>
          </w:p>
          <w:p w:rsidR="006B5DCE" w:rsidRPr="00E558F7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Grabałowska K., Jastrząb J., Mickiewicz J., Wojak M. </w:t>
            </w:r>
            <w:r w:rsidR="00E558F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Ćwiczenia w czytaniu i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pisaniu. Poradnik metodyczny do terapii dzieci dyslektycznych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. Toruń 1996,</w:t>
            </w:r>
            <w:r w:rsidR="00E558F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Wydawnictwo „Dom Organizatora”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Jastrząb J. (red)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Edukacja terapeutyczna.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Toruń 2002, Wyd. Akapit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Krasowicz</w:t>
            </w:r>
            <w:proofErr w:type="spellEnd"/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-Kupis G.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Psychologia dysleksji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, Warszawa 2009, PWN</w:t>
            </w:r>
          </w:p>
          <w:p w:rsidR="006B5DCE" w:rsidRPr="00EA7004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val="en-US"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Pietras L.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Dysortografia – uwarunkowania psychologiczne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Pr="00EA7004">
              <w:rPr>
                <w:rFonts w:ascii="Corbel" w:hAnsi="Corbel" w:cs="DejaVuSans"/>
                <w:sz w:val="24"/>
                <w:szCs w:val="24"/>
                <w:lang w:val="en-US" w:eastAsia="pl-PL"/>
              </w:rPr>
              <w:t>Gdańsk</w:t>
            </w:r>
            <w:proofErr w:type="spellEnd"/>
            <w:r w:rsidRPr="00EA7004"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 2008, Harmonia</w:t>
            </w:r>
          </w:p>
          <w:p w:rsidR="004603C9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A7004"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Reid G., </w:t>
            </w:r>
            <w:proofErr w:type="spellStart"/>
            <w:r w:rsidRPr="00EA7004">
              <w:rPr>
                <w:rFonts w:ascii="Corbel" w:hAnsi="Corbel" w:cs="DejaVuSans"/>
                <w:sz w:val="24"/>
                <w:szCs w:val="24"/>
                <w:lang w:val="en-US" w:eastAsia="pl-PL"/>
              </w:rPr>
              <w:t>Wearmouth</w:t>
            </w:r>
            <w:proofErr w:type="spellEnd"/>
            <w:r w:rsidRPr="00EA7004"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 J. </w:t>
            </w:r>
            <w:proofErr w:type="spellStart"/>
            <w:r w:rsidRPr="00EA7004">
              <w:rPr>
                <w:rFonts w:ascii="Corbel" w:hAnsi="Corbel" w:cs="DejaVuSans-Oblique"/>
                <w:i/>
                <w:iCs/>
                <w:sz w:val="24"/>
                <w:szCs w:val="24"/>
                <w:lang w:val="en-US" w:eastAsia="pl-PL"/>
              </w:rPr>
              <w:t>Dysleksja</w:t>
            </w:r>
            <w:proofErr w:type="spellEnd"/>
            <w:r w:rsidRPr="00EA7004">
              <w:rPr>
                <w:rFonts w:ascii="Corbel" w:hAnsi="Corbel" w:cs="DejaVuSans-Oblique"/>
                <w:i/>
                <w:iCs/>
                <w:sz w:val="24"/>
                <w:szCs w:val="24"/>
                <w:lang w:val="en-US" w:eastAsia="pl-PL"/>
              </w:rPr>
              <w:t>.</w:t>
            </w:r>
            <w:r w:rsidR="00E558F7" w:rsidRPr="00EA7004">
              <w:rPr>
                <w:rFonts w:ascii="Corbel" w:hAnsi="Corbel" w:cs="DejaVuSans-Oblique"/>
                <w:i/>
                <w:iCs/>
                <w:sz w:val="24"/>
                <w:szCs w:val="24"/>
                <w:lang w:val="en-US" w:eastAsia="pl-PL"/>
              </w:rPr>
              <w:t xml:space="preserve">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Teoria i praktyka.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Gdańsk 2008, GWP.</w:t>
            </w:r>
          </w:p>
          <w:p w:rsidR="004603C9" w:rsidRPr="004603C9" w:rsidRDefault="004603C9" w:rsidP="004603C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>Wybrane czasopisma z prasy pedagogicznej.</w:t>
            </w:r>
          </w:p>
        </w:tc>
      </w:tr>
    </w:tbl>
    <w:p w:rsidR="0085747A" w:rsidRPr="004603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2CD2" w:rsidRDefault="00F52CD2" w:rsidP="00C16ABF">
      <w:pPr>
        <w:spacing w:after="0" w:line="240" w:lineRule="auto"/>
      </w:pPr>
      <w:r>
        <w:separator/>
      </w:r>
    </w:p>
  </w:endnote>
  <w:endnote w:type="continuationSeparator" w:id="0">
    <w:p w:rsidR="00F52CD2" w:rsidRDefault="00F52CD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-Obliqu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2CD2" w:rsidRDefault="00F52CD2" w:rsidP="00C16ABF">
      <w:pPr>
        <w:spacing w:after="0" w:line="240" w:lineRule="auto"/>
      </w:pPr>
      <w:r>
        <w:separator/>
      </w:r>
    </w:p>
  </w:footnote>
  <w:footnote w:type="continuationSeparator" w:id="0">
    <w:p w:rsidR="00F52CD2" w:rsidRDefault="00F52CD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5EF4"/>
    <w:rsid w:val="00022ECE"/>
    <w:rsid w:val="00042A51"/>
    <w:rsid w:val="00042D2E"/>
    <w:rsid w:val="00044C82"/>
    <w:rsid w:val="000604E3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4D19"/>
    <w:rsid w:val="000F1C57"/>
    <w:rsid w:val="000F5615"/>
    <w:rsid w:val="00116D1F"/>
    <w:rsid w:val="00124BFF"/>
    <w:rsid w:val="0012560E"/>
    <w:rsid w:val="00127108"/>
    <w:rsid w:val="00134B13"/>
    <w:rsid w:val="00146BC0"/>
    <w:rsid w:val="00153C41"/>
    <w:rsid w:val="00154381"/>
    <w:rsid w:val="001552DD"/>
    <w:rsid w:val="001640A7"/>
    <w:rsid w:val="00164FA7"/>
    <w:rsid w:val="00166A03"/>
    <w:rsid w:val="001718A7"/>
    <w:rsid w:val="001737CF"/>
    <w:rsid w:val="00176083"/>
    <w:rsid w:val="001770C7"/>
    <w:rsid w:val="001927C8"/>
    <w:rsid w:val="00192F37"/>
    <w:rsid w:val="001A70D2"/>
    <w:rsid w:val="001B5454"/>
    <w:rsid w:val="001D657B"/>
    <w:rsid w:val="001D7B54"/>
    <w:rsid w:val="001E0209"/>
    <w:rsid w:val="001E48FA"/>
    <w:rsid w:val="001F2CA2"/>
    <w:rsid w:val="002144C0"/>
    <w:rsid w:val="0022477D"/>
    <w:rsid w:val="002278A9"/>
    <w:rsid w:val="002336F9"/>
    <w:rsid w:val="0024028F"/>
    <w:rsid w:val="00244ABC"/>
    <w:rsid w:val="0026078C"/>
    <w:rsid w:val="00281FF2"/>
    <w:rsid w:val="002857DE"/>
    <w:rsid w:val="00290161"/>
    <w:rsid w:val="00291567"/>
    <w:rsid w:val="002949DA"/>
    <w:rsid w:val="002A22BF"/>
    <w:rsid w:val="002A2389"/>
    <w:rsid w:val="002A671D"/>
    <w:rsid w:val="002B4D55"/>
    <w:rsid w:val="002B5EA0"/>
    <w:rsid w:val="002B6119"/>
    <w:rsid w:val="002C1F06"/>
    <w:rsid w:val="002C4699"/>
    <w:rsid w:val="002D3375"/>
    <w:rsid w:val="002D73D4"/>
    <w:rsid w:val="002F02A3"/>
    <w:rsid w:val="002F4ABE"/>
    <w:rsid w:val="002F622C"/>
    <w:rsid w:val="003018BA"/>
    <w:rsid w:val="0030395F"/>
    <w:rsid w:val="00305C92"/>
    <w:rsid w:val="0031362D"/>
    <w:rsid w:val="003151C5"/>
    <w:rsid w:val="003314C8"/>
    <w:rsid w:val="003343CF"/>
    <w:rsid w:val="00344D16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1A22"/>
    <w:rsid w:val="00414E3C"/>
    <w:rsid w:val="00416326"/>
    <w:rsid w:val="00417F5E"/>
    <w:rsid w:val="0042244A"/>
    <w:rsid w:val="0042745A"/>
    <w:rsid w:val="00431C74"/>
    <w:rsid w:val="00431D5C"/>
    <w:rsid w:val="004362C6"/>
    <w:rsid w:val="0043781A"/>
    <w:rsid w:val="00437FA2"/>
    <w:rsid w:val="00445970"/>
    <w:rsid w:val="0045729E"/>
    <w:rsid w:val="004603C9"/>
    <w:rsid w:val="00461EFC"/>
    <w:rsid w:val="004652C2"/>
    <w:rsid w:val="00467B66"/>
    <w:rsid w:val="004706D1"/>
    <w:rsid w:val="00471326"/>
    <w:rsid w:val="0047598D"/>
    <w:rsid w:val="004840FD"/>
    <w:rsid w:val="0048503C"/>
    <w:rsid w:val="00490F7D"/>
    <w:rsid w:val="00491678"/>
    <w:rsid w:val="004968E2"/>
    <w:rsid w:val="004A3EEA"/>
    <w:rsid w:val="004A4D1F"/>
    <w:rsid w:val="004C07A5"/>
    <w:rsid w:val="004D5282"/>
    <w:rsid w:val="004F1551"/>
    <w:rsid w:val="004F55A3"/>
    <w:rsid w:val="0050470D"/>
    <w:rsid w:val="0050496F"/>
    <w:rsid w:val="00513B6F"/>
    <w:rsid w:val="00517C63"/>
    <w:rsid w:val="00526C94"/>
    <w:rsid w:val="005363C4"/>
    <w:rsid w:val="00536BDE"/>
    <w:rsid w:val="00543ACC"/>
    <w:rsid w:val="0056696D"/>
    <w:rsid w:val="00567D57"/>
    <w:rsid w:val="00573EF9"/>
    <w:rsid w:val="005855CA"/>
    <w:rsid w:val="0059394D"/>
    <w:rsid w:val="0059484D"/>
    <w:rsid w:val="005A0855"/>
    <w:rsid w:val="005A3196"/>
    <w:rsid w:val="005B5BB0"/>
    <w:rsid w:val="005C080F"/>
    <w:rsid w:val="005C55E5"/>
    <w:rsid w:val="005C661B"/>
    <w:rsid w:val="005C696A"/>
    <w:rsid w:val="005E2DD9"/>
    <w:rsid w:val="005E6E85"/>
    <w:rsid w:val="005F31D2"/>
    <w:rsid w:val="006066C6"/>
    <w:rsid w:val="0061029B"/>
    <w:rsid w:val="00617230"/>
    <w:rsid w:val="00617CD4"/>
    <w:rsid w:val="0062018A"/>
    <w:rsid w:val="00621CE1"/>
    <w:rsid w:val="00627FC9"/>
    <w:rsid w:val="00647FA8"/>
    <w:rsid w:val="00650C5F"/>
    <w:rsid w:val="00654934"/>
    <w:rsid w:val="00654CF0"/>
    <w:rsid w:val="006552AB"/>
    <w:rsid w:val="006620D9"/>
    <w:rsid w:val="00671958"/>
    <w:rsid w:val="00675843"/>
    <w:rsid w:val="006826A5"/>
    <w:rsid w:val="00696477"/>
    <w:rsid w:val="006B5DC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8D3"/>
    <w:rsid w:val="007A4022"/>
    <w:rsid w:val="007A6E6E"/>
    <w:rsid w:val="007C3299"/>
    <w:rsid w:val="007C3BCC"/>
    <w:rsid w:val="007C4546"/>
    <w:rsid w:val="007D200F"/>
    <w:rsid w:val="007D6E56"/>
    <w:rsid w:val="007F1652"/>
    <w:rsid w:val="007F4155"/>
    <w:rsid w:val="0081554D"/>
    <w:rsid w:val="0081707E"/>
    <w:rsid w:val="008449B3"/>
    <w:rsid w:val="0085747A"/>
    <w:rsid w:val="0086688A"/>
    <w:rsid w:val="008734B6"/>
    <w:rsid w:val="00884922"/>
    <w:rsid w:val="00885F64"/>
    <w:rsid w:val="008917F9"/>
    <w:rsid w:val="008A45F7"/>
    <w:rsid w:val="008B139B"/>
    <w:rsid w:val="008C0CC0"/>
    <w:rsid w:val="008C19A9"/>
    <w:rsid w:val="008C379D"/>
    <w:rsid w:val="008C5147"/>
    <w:rsid w:val="008C5359"/>
    <w:rsid w:val="008C5363"/>
    <w:rsid w:val="008D3DFB"/>
    <w:rsid w:val="008E64F4"/>
    <w:rsid w:val="008E7E36"/>
    <w:rsid w:val="008F12C9"/>
    <w:rsid w:val="008F6E29"/>
    <w:rsid w:val="00916188"/>
    <w:rsid w:val="00923D7D"/>
    <w:rsid w:val="009508DF"/>
    <w:rsid w:val="00950DAC"/>
    <w:rsid w:val="0095176F"/>
    <w:rsid w:val="00954A07"/>
    <w:rsid w:val="0097298B"/>
    <w:rsid w:val="009935DF"/>
    <w:rsid w:val="00997F14"/>
    <w:rsid w:val="009A78D9"/>
    <w:rsid w:val="009C1331"/>
    <w:rsid w:val="009C3E31"/>
    <w:rsid w:val="009C54AE"/>
    <w:rsid w:val="009C788E"/>
    <w:rsid w:val="009E3B41"/>
    <w:rsid w:val="009E570C"/>
    <w:rsid w:val="009F3C5C"/>
    <w:rsid w:val="009F4610"/>
    <w:rsid w:val="00A00ECC"/>
    <w:rsid w:val="00A155EE"/>
    <w:rsid w:val="00A2245B"/>
    <w:rsid w:val="00A30110"/>
    <w:rsid w:val="00A3688E"/>
    <w:rsid w:val="00A36899"/>
    <w:rsid w:val="00A371F6"/>
    <w:rsid w:val="00A43BF6"/>
    <w:rsid w:val="00A53FA5"/>
    <w:rsid w:val="00A54817"/>
    <w:rsid w:val="00A601C8"/>
    <w:rsid w:val="00A60799"/>
    <w:rsid w:val="00A66AAB"/>
    <w:rsid w:val="00A84C85"/>
    <w:rsid w:val="00A97DE1"/>
    <w:rsid w:val="00AA5A92"/>
    <w:rsid w:val="00AB053C"/>
    <w:rsid w:val="00AD1146"/>
    <w:rsid w:val="00AD27D3"/>
    <w:rsid w:val="00AD66D6"/>
    <w:rsid w:val="00AE0E06"/>
    <w:rsid w:val="00AE1160"/>
    <w:rsid w:val="00AE203C"/>
    <w:rsid w:val="00AE2E74"/>
    <w:rsid w:val="00AE4F6A"/>
    <w:rsid w:val="00AE5FCB"/>
    <w:rsid w:val="00AF2C1E"/>
    <w:rsid w:val="00AF43B2"/>
    <w:rsid w:val="00AF4CFE"/>
    <w:rsid w:val="00B06142"/>
    <w:rsid w:val="00B135B1"/>
    <w:rsid w:val="00B16CF5"/>
    <w:rsid w:val="00B27B8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E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6453"/>
    <w:rsid w:val="00CA2B96"/>
    <w:rsid w:val="00CA5089"/>
    <w:rsid w:val="00CB1DB8"/>
    <w:rsid w:val="00CB42CB"/>
    <w:rsid w:val="00CD2672"/>
    <w:rsid w:val="00CD6897"/>
    <w:rsid w:val="00CE5BAC"/>
    <w:rsid w:val="00CF25BE"/>
    <w:rsid w:val="00CF78ED"/>
    <w:rsid w:val="00D02B25"/>
    <w:rsid w:val="00D02EBA"/>
    <w:rsid w:val="00D1317C"/>
    <w:rsid w:val="00D17C3C"/>
    <w:rsid w:val="00D210BD"/>
    <w:rsid w:val="00D26B2C"/>
    <w:rsid w:val="00D352C9"/>
    <w:rsid w:val="00D425B2"/>
    <w:rsid w:val="00D428D6"/>
    <w:rsid w:val="00D546B4"/>
    <w:rsid w:val="00D552B2"/>
    <w:rsid w:val="00D57B5B"/>
    <w:rsid w:val="00D608D1"/>
    <w:rsid w:val="00D74119"/>
    <w:rsid w:val="00D8075B"/>
    <w:rsid w:val="00D8678B"/>
    <w:rsid w:val="00DA2114"/>
    <w:rsid w:val="00DC1696"/>
    <w:rsid w:val="00DE09C0"/>
    <w:rsid w:val="00DE4A14"/>
    <w:rsid w:val="00DE6807"/>
    <w:rsid w:val="00DF320D"/>
    <w:rsid w:val="00DF71C8"/>
    <w:rsid w:val="00E129B8"/>
    <w:rsid w:val="00E21E7D"/>
    <w:rsid w:val="00E22FBC"/>
    <w:rsid w:val="00E24BF5"/>
    <w:rsid w:val="00E25338"/>
    <w:rsid w:val="00E325CB"/>
    <w:rsid w:val="00E50BA5"/>
    <w:rsid w:val="00E51E44"/>
    <w:rsid w:val="00E558F7"/>
    <w:rsid w:val="00E63348"/>
    <w:rsid w:val="00E77E88"/>
    <w:rsid w:val="00E8107D"/>
    <w:rsid w:val="00E960BB"/>
    <w:rsid w:val="00EA2074"/>
    <w:rsid w:val="00EA4832"/>
    <w:rsid w:val="00EA4E9D"/>
    <w:rsid w:val="00EA7004"/>
    <w:rsid w:val="00EB6421"/>
    <w:rsid w:val="00EC4899"/>
    <w:rsid w:val="00ED03AB"/>
    <w:rsid w:val="00ED32D2"/>
    <w:rsid w:val="00EE148C"/>
    <w:rsid w:val="00EE32DE"/>
    <w:rsid w:val="00EE5457"/>
    <w:rsid w:val="00EE6020"/>
    <w:rsid w:val="00F070AB"/>
    <w:rsid w:val="00F161CF"/>
    <w:rsid w:val="00F17567"/>
    <w:rsid w:val="00F27A7B"/>
    <w:rsid w:val="00F40BAC"/>
    <w:rsid w:val="00F526AF"/>
    <w:rsid w:val="00F52CD2"/>
    <w:rsid w:val="00F617C3"/>
    <w:rsid w:val="00F7066B"/>
    <w:rsid w:val="00F71A80"/>
    <w:rsid w:val="00F83B28"/>
    <w:rsid w:val="00F9455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708B3"/>
  <w15:docId w15:val="{666F8B55-C745-4D42-8F82-4BBCA082E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6734F-CA04-4A86-A6DF-FB5EC3CDD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1</Pages>
  <Words>1558</Words>
  <Characters>9351</Characters>
  <Application>Microsoft Office Word</Application>
  <DocSecurity>0</DocSecurity>
  <Lines>77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URZ</cp:lastModifiedBy>
  <cp:revision>9</cp:revision>
  <cp:lastPrinted>2019-02-06T12:12:00Z</cp:lastPrinted>
  <dcterms:created xsi:type="dcterms:W3CDTF">2022-03-30T14:51:00Z</dcterms:created>
  <dcterms:modified xsi:type="dcterms:W3CDTF">2022-06-02T10:26:00Z</dcterms:modified>
</cp:coreProperties>
</file>